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inline distT="0" distB="0" distL="0" distR="0">
            <wp:extent cx="1219200" cy="304800"/>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4">
                      <a:extLst/>
                    </a:blip>
                    <a:stretch>
                      <a:fillRect/>
                    </a:stretch>
                  </pic:blipFill>
                  <pic:spPr>
                    <a:xfrm>
                      <a:off x="0" y="0"/>
                      <a:ext cx="1219200" cy="304800"/>
                    </a:xfrm>
                    <a:prstGeom prst="rect">
                      <a:avLst/>
                    </a:prstGeom>
                    <a:ln w="12700" cap="flat">
                      <a:noFill/>
                      <a:miter lim="400000"/>
                    </a:ln>
                    <a:effectLst/>
                  </pic:spPr>
                </pic:pic>
              </a:graphicData>
            </a:graphic>
          </wp:inline>
        </w:drawing>
      </w:r>
    </w:p>
    <w:p>
      <w:pPr>
        <w:pStyle w:val="Body"/>
      </w:pPr>
    </w:p>
    <w:p>
      <w:pPr>
        <w:pStyle w:val="Body"/>
        <w:jc w:val="right"/>
      </w:pPr>
      <w:r>
        <w:rPr>
          <w:rtl w:val="0"/>
          <w:lang w:val="pt-PT"/>
        </w:rPr>
        <w:t>www.sessionlab.com</w:t>
      </w:r>
    </w:p>
    <w:p>
      <w:pPr>
        <w:pStyle w:val="Heading"/>
      </w:pPr>
      <w:r>
        <w:rPr>
          <w:rtl w:val="0"/>
          <w:lang w:val="de-DE"/>
        </w:rPr>
        <w:t>Essential Online Event</w:t>
      </w:r>
    </w:p>
    <w:p>
      <w:pPr>
        <w:pStyle w:val="Body"/>
      </w:pPr>
    </w:p>
    <w:p>
      <w:pPr>
        <w:pStyle w:val="Body"/>
      </w:pPr>
      <w:r>
        <w:rPr>
          <w:rtl w:val="0"/>
          <w:lang w:val="en-US"/>
        </w:rPr>
        <w:t xml:space="preserve">Online events allow us to learn and meet from wherever we are. </w:t>
      </w:r>
      <w:r>
        <w:br w:type="textWrapping"/>
      </w:r>
      <w:r>
        <w:rPr>
          <w:rtl w:val="0"/>
          <w:lang w:val="en-US"/>
        </w:rPr>
        <w:t xml:space="preserve">Quickly put together an agenda for your next virtual event based on these essential building blocks. </w:t>
      </w:r>
      <w:r>
        <w:br w:type="textWrapping"/>
        <w:br w:type="textWrapping"/>
      </w:r>
      <w:r>
        <w:rPr>
          <w:rtl w:val="0"/>
          <w:lang w:val="en-US"/>
        </w:rPr>
        <w:t xml:space="preserve">Use breakout rooms and interactions in the chat and with polls to make presentations and lessons instantly more participatory and engaging for your attendees. </w:t>
      </w:r>
      <w:r>
        <w:br w:type="textWrapping"/>
      </w:r>
    </w:p>
    <w:p>
      <w:pPr>
        <w:pStyle w:val="Body"/>
      </w:pPr>
      <w:r>
        <w:rPr>
          <w:rtl w:val="0"/>
          <w:lang w:val="en-US"/>
        </w:rPr>
        <w:t>Simply click on Export, then Duplicate this model to tailor it to your needs and create the ideal session for your online event. For longer events, with multiple speakers, all you need to do is add a break and copy-paste the relevant parts of the structure.</w:t>
      </w:r>
    </w:p>
    <w:p>
      <w:pPr>
        <w:pStyle w:val="Body"/>
      </w:pPr>
    </w:p>
    <w:tbl>
      <w:tblPr>
        <w:tblW w:w="1359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1699"/>
        <w:gridCol w:w="1700"/>
        <w:gridCol w:w="1700"/>
        <w:gridCol w:w="1700"/>
        <w:gridCol w:w="1700"/>
        <w:gridCol w:w="1700"/>
        <w:gridCol w:w="1700"/>
        <w:gridCol w:w="1700"/>
      </w:tblGrid>
      <w:tr>
        <w:tblPrEx>
          <w:shd w:val="clear" w:color="auto" w:fill="d0e5d0"/>
        </w:tblPrEx>
        <w:trPr>
          <w:trHeight w:val="260" w:hRule="atLeast"/>
        </w:trPr>
        <w:tc>
          <w:tcPr>
            <w:tcW w:type="dxa" w:w="1699"/>
            <w:tcBorders>
              <w:top w:val="nil"/>
              <w:left w:val="nil"/>
              <w:bottom w:val="nil"/>
              <w:right w:val="nil"/>
            </w:tcBorders>
            <w:shd w:val="clear" w:color="auto" w:fill="6f57a1"/>
            <w:tcMar>
              <w:top w:type="dxa" w:w="80"/>
              <w:left w:type="dxa" w:w="80"/>
              <w:bottom w:type="dxa" w:w="80"/>
              <w:right w:type="dxa" w:w="80"/>
            </w:tcMar>
            <w:vAlign w:val="top"/>
          </w:tcPr>
          <w:p/>
        </w:tc>
        <w:tc>
          <w:tcPr>
            <w:tcW w:type="dxa" w:w="1699"/>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check-in / check-out</w:t>
            </w:r>
          </w:p>
        </w:tc>
        <w:tc>
          <w:tcPr>
            <w:tcW w:type="dxa" w:w="1699"/>
            <w:tcBorders>
              <w:top w:val="nil"/>
              <w:left w:val="nil"/>
              <w:bottom w:val="nil"/>
              <w:right w:val="nil"/>
            </w:tcBorders>
            <w:shd w:val="clear" w:color="auto" w:fill="e64a1a"/>
            <w:tcMar>
              <w:top w:type="dxa" w:w="80"/>
              <w:left w:type="dxa" w:w="80"/>
              <w:bottom w:type="dxa" w:w="80"/>
              <w:right w:type="dxa" w:w="80"/>
            </w:tcMar>
            <w:vAlign w:val="top"/>
          </w:tcPr>
          <w:p/>
        </w:tc>
        <w:tc>
          <w:tcPr>
            <w:tcW w:type="dxa" w:w="1699"/>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breakout rooms</w:t>
            </w:r>
          </w:p>
        </w:tc>
        <w:tc>
          <w:tcPr>
            <w:tcW w:type="dxa" w:w="1699"/>
            <w:tcBorders>
              <w:top w:val="nil"/>
              <w:left w:val="nil"/>
              <w:bottom w:val="nil"/>
              <w:right w:val="nil"/>
            </w:tcBorders>
            <w:shd w:val="clear" w:color="auto" w:fill="549fd7"/>
            <w:tcMar>
              <w:top w:type="dxa" w:w="80"/>
              <w:left w:type="dxa" w:w="80"/>
              <w:bottom w:type="dxa" w:w="80"/>
              <w:right w:type="dxa" w:w="80"/>
            </w:tcMar>
            <w:vAlign w:val="top"/>
          </w:tcPr>
          <w:p/>
        </w:tc>
        <w:tc>
          <w:tcPr>
            <w:tcW w:type="dxa" w:w="1699"/>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presentation</w:t>
            </w:r>
          </w:p>
        </w:tc>
        <w:tc>
          <w:tcPr>
            <w:tcW w:type="dxa" w:w="1699"/>
            <w:tcBorders>
              <w:top w:val="nil"/>
              <w:left w:val="nil"/>
              <w:bottom w:val="nil"/>
              <w:right w:val="nil"/>
            </w:tcBorders>
            <w:shd w:val="clear" w:color="auto" w:fill="65b663"/>
            <w:tcMar>
              <w:top w:type="dxa" w:w="80"/>
              <w:left w:type="dxa" w:w="80"/>
              <w:bottom w:type="dxa" w:w="80"/>
              <w:right w:type="dxa" w:w="80"/>
            </w:tcMar>
            <w:vAlign w:val="top"/>
          </w:tcPr>
          <w:p/>
        </w:tc>
        <w:tc>
          <w:tcPr>
            <w:tcW w:type="dxa" w:w="1699"/>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 xml:space="preserve">plenary </w:t>
            </w:r>
          </w:p>
        </w:tc>
      </w:tr>
    </w:tbl>
    <w:p>
      <w:pPr>
        <w:pStyle w:val="Body"/>
        <w:widowControl w:val="0"/>
      </w:pPr>
    </w:p>
    <w:p>
      <w:pPr>
        <w:pStyle w:val="Body"/>
      </w:pPr>
    </w:p>
    <w:tbl>
      <w:tblPr>
        <w:tblW w:w="141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678"/>
        <w:gridCol w:w="819"/>
        <w:gridCol w:w="161"/>
        <w:gridCol w:w="2209"/>
        <w:gridCol w:w="10293"/>
      </w:tblGrid>
      <w:tr>
        <w:tblPrEx>
          <w:shd w:val="clear" w:color="auto" w:fill="d0e5d0"/>
        </w:tblPrEx>
        <w:trPr>
          <w:trHeight w:val="218" w:hRule="atLeast"/>
        </w:trPr>
        <w:tc>
          <w:tcPr>
            <w:tcW w:type="dxa" w:w="67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Time</w:t>
            </w:r>
          </w:p>
        </w:tc>
        <w:tc>
          <w:tcPr>
            <w:tcW w:type="dxa" w:w="81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caps w:val="1"/>
                <w:shd w:val="nil" w:color="auto" w:fill="auto"/>
                <w:rtl w:val="0"/>
                <w:lang w:val="en-US"/>
              </w:rPr>
              <w:t>Length</w:t>
            </w:r>
          </w:p>
        </w:tc>
        <w:tc>
          <w:tcPr>
            <w:tcW w:type="dxa" w:w="160"/>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220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Title</w:t>
            </w:r>
          </w:p>
        </w:tc>
        <w:tc>
          <w:tcPr>
            <w:tcW w:type="dxa" w:w="10292"/>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Description</w:t>
            </w:r>
          </w:p>
        </w:tc>
      </w:tr>
      <w:tr>
        <w:tblPrEx>
          <w:shd w:val="clear" w:color="auto" w:fill="d0e5d0"/>
        </w:tblPrEx>
        <w:trPr>
          <w:trHeight w:val="73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0m</w:t>
            </w:r>
          </w:p>
        </w:tc>
        <w:tc>
          <w:tcPr>
            <w:tcW w:type="dxa" w:w="1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220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Before the session</w:t>
            </w:r>
          </w:p>
        </w:tc>
        <w:tc>
          <w:tcPr>
            <w:tcW w:type="dxa" w:w="1029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1"/>
              </w:numPr>
              <w:rPr>
                <w:lang w:val="en-US"/>
              </w:rPr>
            </w:pPr>
            <w:r>
              <w:rPr>
                <w:shd w:val="nil" w:color="auto" w:fill="auto"/>
                <w:rtl w:val="0"/>
                <w:lang w:val="en-US"/>
              </w:rPr>
              <w:t>Inform participants aforehand of what software tools you will be using, and what will be expected of them (e.g. whether there will be opportunities to participate in activities, including in breakout rooms, or whether it is a more "webinar" style event).</w:t>
            </w:r>
          </w:p>
          <w:p>
            <w:pPr>
              <w:pStyle w:val="List Paragraph"/>
              <w:numPr>
                <w:ilvl w:val="0"/>
                <w:numId w:val="1"/>
              </w:numPr>
              <w:bidi w:val="0"/>
              <w:ind w:right="0"/>
              <w:jc w:val="left"/>
              <w:rPr>
                <w:rtl w:val="0"/>
                <w:lang w:val="en-US"/>
              </w:rPr>
            </w:pPr>
            <w:r>
              <w:rPr>
                <w:shd w:val="nil" w:color="auto" w:fill="auto"/>
                <w:rtl w:val="0"/>
                <w:lang w:val="en-US"/>
              </w:rPr>
              <w:t>Brief speakers and schedule a test run with them.</w:t>
            </w:r>
          </w:p>
        </w:tc>
      </w:tr>
      <w:tr>
        <w:tblPrEx>
          <w:shd w:val="clear" w:color="auto" w:fill="d0e5d0"/>
        </w:tblPrEx>
        <w:trPr>
          <w:trHeight w:val="4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6f57a1"/>
            <w:tcMar>
              <w:top w:type="dxa" w:w="80"/>
              <w:left w:type="dxa" w:w="80"/>
              <w:bottom w:type="dxa" w:w="80"/>
              <w:right w:type="dxa" w:w="80"/>
            </w:tcMar>
            <w:vAlign w:val="top"/>
          </w:tcPr>
          <w:p/>
        </w:tc>
        <w:tc>
          <w:tcPr>
            <w:tcW w:type="dxa" w:w="220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Welcome &amp; check-in</w:t>
            </w:r>
          </w:p>
        </w:tc>
        <w:tc>
          <w:tcPr>
            <w:tcW w:type="dxa" w:w="1029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Welcome participants as they join the call; </w:t>
            </w:r>
            <w:r>
              <w:rPr>
                <w:shd w:val="nil" w:color="auto" w:fill="auto"/>
                <w:lang w:val="en-US"/>
              </w:rPr>
              <w:br w:type="textWrapping"/>
            </w:r>
            <w:r>
              <w:rPr>
                <w:shd w:val="nil" w:color="auto" w:fill="auto"/>
                <w:rtl w:val="0"/>
                <w:lang w:val="en-US"/>
              </w:rPr>
              <w:t>Invite people to check in with a question in the chat (or in a round if it's a small group).</w:t>
            </w:r>
          </w:p>
        </w:tc>
      </w:tr>
      <w:tr>
        <w:tblPrEx>
          <w:shd w:val="clear" w:color="auto" w:fill="d0e5d0"/>
        </w:tblPrEx>
        <w:trPr>
          <w:trHeight w:val="2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09:10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220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Networking</w:t>
            </w:r>
          </w:p>
        </w:tc>
        <w:tc>
          <w:tcPr>
            <w:tcW w:type="dxa" w:w="1029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Start conversations going in small groups, with a prompt related to the day's topic.</w:t>
            </w:r>
          </w:p>
        </w:tc>
      </w:tr>
      <w:tr>
        <w:tblPrEx>
          <w:shd w:val="clear" w:color="auto" w:fill="d0e5d0"/>
        </w:tblPrEx>
        <w:trPr>
          <w:trHeight w:val="2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09:20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30m</w:t>
            </w:r>
          </w:p>
        </w:tc>
        <w:tc>
          <w:tcPr>
            <w:tcW w:type="dxa" w:w="160"/>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220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Presentation</w:t>
            </w:r>
          </w:p>
        </w:tc>
        <w:tc>
          <w:tcPr>
            <w:tcW w:type="dxa" w:w="1029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Time for your speaker(s) to share their views.</w:t>
            </w:r>
          </w:p>
        </w:tc>
      </w:tr>
      <w:tr>
        <w:tblPrEx>
          <w:shd w:val="clear" w:color="auto" w:fill="d0e5d0"/>
        </w:tblPrEx>
        <w:trPr>
          <w:trHeight w:val="4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09:50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15m</w:t>
            </w:r>
          </w:p>
        </w:tc>
        <w:tc>
          <w:tcPr>
            <w:tcW w:type="dxa" w:w="16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220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Debrief in Breakout Rooms</w:t>
            </w:r>
          </w:p>
        </w:tc>
        <w:tc>
          <w:tcPr>
            <w:tcW w:type="dxa" w:w="1029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Create small groups and invite participants to share their impressions of the content presented, and to return to the main room with any reflections or questions they would like to share.</w:t>
            </w:r>
          </w:p>
        </w:tc>
      </w:tr>
      <w:tr>
        <w:tblPrEx>
          <w:shd w:val="clear" w:color="auto" w:fill="d0e5d0"/>
        </w:tblPrEx>
        <w:trPr>
          <w:trHeight w:val="4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10:05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15m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220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Q&amp;A</w:t>
            </w:r>
          </w:p>
        </w:tc>
        <w:tc>
          <w:tcPr>
            <w:tcW w:type="dxa" w:w="1029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State clearly if you'd like people to raise their hands, write in the chat, or just jump in with their questions. </w:t>
            </w:r>
            <w:r>
              <w:rPr>
                <w:shd w:val="nil" w:color="auto" w:fill="auto"/>
                <w:lang w:val="en-US"/>
              </w:rPr>
              <w:br w:type="textWrapping"/>
            </w:r>
          </w:p>
        </w:tc>
      </w:tr>
      <w:tr>
        <w:tblPrEx>
          <w:shd w:val="clear" w:color="auto" w:fill="d0e5d0"/>
        </w:tblPrEx>
        <w:trPr>
          <w:trHeight w:val="4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10:20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6f57a1"/>
            <w:tcMar>
              <w:top w:type="dxa" w:w="80"/>
              <w:left w:type="dxa" w:w="80"/>
              <w:bottom w:type="dxa" w:w="80"/>
              <w:right w:type="dxa" w:w="80"/>
            </w:tcMar>
            <w:vAlign w:val="top"/>
          </w:tcPr>
          <w:p/>
        </w:tc>
        <w:tc>
          <w:tcPr>
            <w:tcW w:type="dxa" w:w="220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Closing &amp; checkout</w:t>
            </w:r>
          </w:p>
        </w:tc>
        <w:tc>
          <w:tcPr>
            <w:tcW w:type="dxa" w:w="1029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Thank attendees and speaker(s), remind of any further meetings or coming events, inform people of how they can stay in touch.</w:t>
            </w:r>
            <w:r>
              <w:rPr>
                <w:shd w:val="nil" w:color="auto" w:fill="auto"/>
                <w:lang w:val="en-US"/>
              </w:rPr>
              <w:br w:type="textWrapping"/>
            </w:r>
            <w:r>
              <w:rPr>
                <w:shd w:val="nil" w:color="auto" w:fill="auto"/>
                <w:rtl w:val="0"/>
                <w:lang w:val="en-US"/>
              </w:rPr>
              <w:t xml:space="preserve">Ask for a checkout with final thoughts and comments in the chat. </w:t>
            </w:r>
          </w:p>
        </w:tc>
      </w:tr>
      <w:tr>
        <w:tblPrEx>
          <w:shd w:val="clear" w:color="auto" w:fill="d0e5d0"/>
        </w:tblPrEx>
        <w:trPr>
          <w:trHeight w:val="85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10:30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0m</w:t>
            </w:r>
          </w:p>
        </w:tc>
        <w:tc>
          <w:tcPr>
            <w:tcW w:type="dxa" w:w="1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220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After the session</w:t>
            </w:r>
          </w:p>
        </w:tc>
        <w:tc>
          <w:tcPr>
            <w:tcW w:type="dxa" w:w="1029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2"/>
              </w:numPr>
              <w:rPr>
                <w:lang w:val="en-US"/>
              </w:rPr>
            </w:pPr>
            <w:r>
              <w:rPr>
                <w:shd w:val="nil" w:color="auto" w:fill="auto"/>
                <w:rtl w:val="0"/>
                <w:lang w:val="en-US"/>
              </w:rPr>
              <w:t xml:space="preserve">Use a poll or a follow up email to gather feedback on the event. </w:t>
            </w:r>
          </w:p>
          <w:p>
            <w:pPr>
              <w:pStyle w:val="List Paragraph"/>
              <w:numPr>
                <w:ilvl w:val="0"/>
                <w:numId w:val="2"/>
              </w:numPr>
              <w:bidi w:val="0"/>
              <w:ind w:right="0"/>
              <w:jc w:val="left"/>
              <w:rPr>
                <w:rtl w:val="0"/>
                <w:lang w:val="en-US"/>
              </w:rPr>
            </w:pPr>
            <w:r>
              <w:rPr>
                <w:shd w:val="nil" w:color="auto" w:fill="auto"/>
                <w:rtl w:val="0"/>
                <w:lang w:val="en-US"/>
              </w:rPr>
              <w:t xml:space="preserve">Send attendees any materials or recordings. </w:t>
            </w:r>
          </w:p>
          <w:p>
            <w:pPr>
              <w:pStyle w:val="List Paragraph"/>
              <w:numPr>
                <w:ilvl w:val="0"/>
                <w:numId w:val="2"/>
              </w:numPr>
              <w:bidi w:val="0"/>
              <w:ind w:right="0"/>
              <w:jc w:val="left"/>
              <w:rPr>
                <w:rtl w:val="0"/>
                <w:lang w:val="en-US"/>
              </w:rPr>
            </w:pPr>
            <w:r>
              <w:rPr>
                <w:shd w:val="nil" w:color="auto" w:fill="auto"/>
                <w:rtl w:val="0"/>
                <w:lang w:val="en-US"/>
              </w:rPr>
              <w:t>Invite attendees to your next event!</w:t>
            </w:r>
          </w:p>
        </w:tc>
      </w:tr>
      <w:tr>
        <w:tblPrEx>
          <w:shd w:val="clear" w:color="auto" w:fill="d0e5d0"/>
        </w:tblPrEx>
        <w:trPr>
          <w:trHeight w:val="278"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i w:val="1"/>
                <w:iCs w:val="1"/>
                <w:shd w:val="nil" w:color="auto" w:fill="auto"/>
                <w:rtl w:val="0"/>
                <w:lang w:val="en-US"/>
              </w:rPr>
              <w:t>10:30</w:t>
            </w:r>
          </w:p>
        </w:tc>
        <w:tc>
          <w:tcPr>
            <w:tcW w:type="dxa" w:w="979"/>
            <w:gridSpan w:val="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2208"/>
            <w:tcBorders>
              <w:top w:val="single" w:color="dddddd" w:sz="6" w:space="0" w:shadow="0" w:frame="0"/>
              <w:left w:val="nil"/>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10292"/>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r>
    </w:tbl>
    <w:p>
      <w:pPr>
        <w:pStyle w:val="Body"/>
        <w:widowControl w:val="0"/>
      </w:pPr>
    </w:p>
    <w:p>
      <w:pPr>
        <w:pStyle w:val="Body"/>
      </w:pPr>
      <w:r>
        <w:rPr>
          <w:rStyle w:val="Heading 3 Char"/>
          <w:rtl w:val="0"/>
          <w:lang w:val="en-US"/>
        </w:rPr>
        <w:t>Total length:</w:t>
      </w:r>
      <w:r>
        <w:rPr>
          <w:rStyle w:val="Heading 3 Char"/>
          <w:rtl w:val="0"/>
        </w:rPr>
        <w:t> </w:t>
      </w:r>
      <w:r>
        <w:rPr>
          <w:rtl w:val="0"/>
          <w:lang w:val="it-IT"/>
        </w:rPr>
        <w:t>1h 30m</w:t>
      </w:r>
    </w:p>
    <w:p>
      <w:pPr>
        <w:pStyle w:val="Body"/>
      </w:pPr>
    </w:p>
    <w:p>
      <w:pPr>
        <w:pStyle w:val="Heading"/>
      </w:pPr>
    </w:p>
    <w:p>
      <w:pPr>
        <w:pStyle w:val="Heading"/>
      </w:pPr>
      <w:r>
        <w:rPr>
          <w:rtl w:val="0"/>
          <w:lang w:val="en-US"/>
        </w:rPr>
        <w:t>Essential Online Event - block details</w:t>
      </w:r>
    </w:p>
    <w:p>
      <w:pPr>
        <w:pStyle w:val="Heading 2"/>
      </w:pPr>
      <w:r>
        <w:rPr>
          <w:rtl w:val="0"/>
          <w:lang w:val="en-US"/>
        </w:rPr>
        <w:t>Before the session</w:t>
      </w:r>
    </w:p>
    <w:p>
      <w:pPr>
        <w:pStyle w:val="Body"/>
      </w:pPr>
      <w:r>
        <w:rPr>
          <w:rtl w:val="0"/>
        </w:rPr>
        <w:t>09:00</w:t>
      </w:r>
      <w:r>
        <w:rPr>
          <w:rtl w:val="0"/>
        </w:rPr>
        <w:t> </w:t>
      </w:r>
      <w:r>
        <w:rPr>
          <w:rtl w:val="0"/>
        </w:rPr>
        <w:t>|</w:t>
      </w:r>
      <w:r>
        <w:rPr>
          <w:rtl w:val="0"/>
        </w:rPr>
        <w:t> </w:t>
      </w:r>
      <w:r>
        <w:rPr>
          <w:rtl w:val="0"/>
          <w:lang w:val="it-IT"/>
        </w:rPr>
        <w:t>0m</w:t>
      </w:r>
    </w:p>
    <w:p>
      <w:pPr>
        <w:pStyle w:val="List Paragraph"/>
        <w:numPr>
          <w:ilvl w:val="0"/>
          <w:numId w:val="4"/>
        </w:numPr>
        <w:rPr>
          <w:lang w:val="en-US"/>
        </w:rPr>
      </w:pPr>
      <w:r>
        <w:rPr>
          <w:rtl w:val="0"/>
          <w:lang w:val="en-US"/>
        </w:rPr>
        <w:t>Inform participants aforehand of what software tools you will be using, and what will be expected of them (e.g. whether there will be opportunities to participate in activities, including in breakout rooms, or whether it is a more "webinar" style event).</w:t>
      </w:r>
    </w:p>
    <w:p>
      <w:pPr>
        <w:pStyle w:val="List Paragraph"/>
        <w:numPr>
          <w:ilvl w:val="0"/>
          <w:numId w:val="4"/>
        </w:numPr>
        <w:rPr>
          <w:lang w:val="en-US"/>
        </w:rPr>
      </w:pPr>
      <w:r>
        <w:rPr>
          <w:rtl w:val="0"/>
          <w:lang w:val="en-US"/>
        </w:rPr>
        <w:t>Brief speakers and schedule a test run with them.</w:t>
      </w:r>
    </w:p>
    <w:p>
      <w:pPr>
        <w:pStyle w:val="Body"/>
      </w:pPr>
    </w:p>
    <w:p>
      <w:pPr>
        <w:pStyle w:val="Heading 2"/>
      </w:pPr>
      <w:r>
        <w:rPr>
          <w:rtl w:val="0"/>
          <w:lang w:val="en-US"/>
        </w:rPr>
        <w:t>Welcome &amp; check-in</w:t>
      </w:r>
    </w:p>
    <w:p>
      <w:pPr>
        <w:pStyle w:val="Body"/>
      </w:pPr>
      <w:r>
        <w:rPr>
          <w:rtl w:val="0"/>
        </w:rPr>
        <w:t>09:00</w:t>
      </w:r>
      <w:r>
        <w:rPr>
          <w:rtl w:val="0"/>
        </w:rPr>
        <w:t> </w:t>
      </w:r>
      <w:r>
        <w:rPr>
          <w:rtl w:val="0"/>
        </w:rPr>
        <w:t>|</w:t>
      </w:r>
      <w:r>
        <w:rPr>
          <w:rtl w:val="0"/>
        </w:rPr>
        <w:t> </w:t>
      </w:r>
      <w:r>
        <w:rPr>
          <w:rtl w:val="0"/>
          <w:lang w:val="it-IT"/>
        </w:rPr>
        <w:t>10m</w:t>
      </w:r>
    </w:p>
    <w:p>
      <w:pPr>
        <w:pStyle w:val="Body"/>
      </w:pPr>
      <w:r>
        <w:rPr>
          <w:rtl w:val="0"/>
          <w:lang w:val="en-US"/>
        </w:rPr>
        <w:t xml:space="preserve">Welcome participants as they join the call; </w:t>
      </w:r>
      <w:r>
        <w:br w:type="textWrapping"/>
      </w:r>
      <w:r>
        <w:rPr>
          <w:rtl w:val="0"/>
          <w:lang w:val="en-US"/>
        </w:rPr>
        <w:t>Invite people to check in with a question in the chat (or in a round if it's a small group).</w:t>
      </w:r>
    </w:p>
    <w:p>
      <w:pPr>
        <w:pStyle w:val="Body"/>
      </w:pPr>
    </w:p>
    <w:p>
      <w:pPr>
        <w:pStyle w:val="Heading 2"/>
      </w:pPr>
      <w:r>
        <w:rPr>
          <w:rtl w:val="0"/>
          <w:lang w:val="en-US"/>
        </w:rPr>
        <w:t>Networking</w:t>
      </w:r>
    </w:p>
    <w:p>
      <w:pPr>
        <w:pStyle w:val="Body"/>
      </w:pPr>
      <w:r>
        <w:rPr>
          <w:rtl w:val="0"/>
        </w:rPr>
        <w:t>09:10</w:t>
      </w:r>
      <w:r>
        <w:rPr>
          <w:rtl w:val="0"/>
        </w:rPr>
        <w:t> </w:t>
      </w:r>
      <w:r>
        <w:rPr>
          <w:rtl w:val="0"/>
        </w:rPr>
        <w:t>|</w:t>
      </w:r>
      <w:r>
        <w:rPr>
          <w:rtl w:val="0"/>
        </w:rPr>
        <w:t> </w:t>
      </w:r>
      <w:r>
        <w:rPr>
          <w:rtl w:val="0"/>
          <w:lang w:val="it-IT"/>
        </w:rPr>
        <w:t>10m</w:t>
      </w:r>
    </w:p>
    <w:p>
      <w:pPr>
        <w:pStyle w:val="Body"/>
      </w:pPr>
      <w:r>
        <w:rPr>
          <w:rtl w:val="0"/>
          <w:lang w:val="en-US"/>
        </w:rPr>
        <w:t>Start conversations going in small groups, with a prompt related to the day's topic.</w:t>
      </w:r>
    </w:p>
    <w:p>
      <w:pPr>
        <w:pStyle w:val="Body"/>
      </w:pPr>
    </w:p>
    <w:p>
      <w:pPr>
        <w:pStyle w:val="Heading 2"/>
      </w:pPr>
      <w:r>
        <w:rPr>
          <w:rtl w:val="0"/>
          <w:lang w:val="en-US"/>
        </w:rPr>
        <w:t>Presentation</w:t>
      </w:r>
    </w:p>
    <w:p>
      <w:pPr>
        <w:pStyle w:val="Body"/>
      </w:pPr>
      <w:r>
        <w:rPr>
          <w:rtl w:val="0"/>
        </w:rPr>
        <w:t>09:20</w:t>
      </w:r>
      <w:r>
        <w:rPr>
          <w:rtl w:val="0"/>
        </w:rPr>
        <w:t> </w:t>
      </w:r>
      <w:r>
        <w:rPr>
          <w:rtl w:val="0"/>
        </w:rPr>
        <w:t>|</w:t>
      </w:r>
      <w:r>
        <w:rPr>
          <w:rtl w:val="0"/>
        </w:rPr>
        <w:t> </w:t>
      </w:r>
      <w:r>
        <w:rPr>
          <w:rtl w:val="0"/>
          <w:lang w:val="it-IT"/>
        </w:rPr>
        <w:t>30m</w:t>
      </w:r>
    </w:p>
    <w:p>
      <w:pPr>
        <w:pStyle w:val="Body"/>
      </w:pPr>
      <w:r>
        <w:rPr>
          <w:rtl w:val="0"/>
          <w:lang w:val="en-US"/>
        </w:rPr>
        <w:t>Time for your speaker(s) to share their views.</w:t>
      </w:r>
    </w:p>
    <w:p>
      <w:pPr>
        <w:pStyle w:val="Body"/>
      </w:pPr>
    </w:p>
    <w:p>
      <w:pPr>
        <w:pStyle w:val="Heading 2"/>
      </w:pPr>
      <w:r>
        <w:rPr>
          <w:rtl w:val="0"/>
          <w:lang w:val="nl-NL"/>
        </w:rPr>
        <w:t>Debrief in Breakout Rooms</w:t>
      </w:r>
    </w:p>
    <w:p>
      <w:pPr>
        <w:pStyle w:val="Body"/>
      </w:pPr>
      <w:r>
        <w:rPr>
          <w:rtl w:val="0"/>
        </w:rPr>
        <w:t>09:50</w:t>
      </w:r>
      <w:r>
        <w:rPr>
          <w:rtl w:val="0"/>
        </w:rPr>
        <w:t> </w:t>
      </w:r>
      <w:r>
        <w:rPr>
          <w:rtl w:val="0"/>
        </w:rPr>
        <w:t>|</w:t>
      </w:r>
      <w:r>
        <w:rPr>
          <w:rtl w:val="0"/>
        </w:rPr>
        <w:t> </w:t>
      </w:r>
      <w:r>
        <w:rPr>
          <w:rtl w:val="0"/>
        </w:rPr>
        <w:t>15m</w:t>
      </w:r>
    </w:p>
    <w:p>
      <w:pPr>
        <w:pStyle w:val="Body"/>
      </w:pPr>
      <w:r>
        <w:rPr>
          <w:rtl w:val="0"/>
          <w:lang w:val="en-US"/>
        </w:rPr>
        <w:t>Create small groups and invite participants to share their impressions of the content presented, and to return to the main room with any reflections or questions they would like to share.</w:t>
      </w:r>
    </w:p>
    <w:p>
      <w:pPr>
        <w:pStyle w:val="Body"/>
      </w:pPr>
    </w:p>
    <w:p>
      <w:pPr>
        <w:pStyle w:val="Heading 2"/>
      </w:pPr>
      <w:r>
        <w:rPr>
          <w:rtl w:val="0"/>
        </w:rPr>
        <w:t>Q&amp;A</w:t>
      </w:r>
    </w:p>
    <w:p>
      <w:pPr>
        <w:pStyle w:val="Body"/>
      </w:pPr>
      <w:r>
        <w:rPr>
          <w:rtl w:val="0"/>
        </w:rPr>
        <w:t>10:05</w:t>
      </w:r>
      <w:r>
        <w:rPr>
          <w:rtl w:val="0"/>
        </w:rPr>
        <w:t> </w:t>
      </w:r>
      <w:r>
        <w:rPr>
          <w:rtl w:val="0"/>
        </w:rPr>
        <w:t>|</w:t>
      </w:r>
      <w:r>
        <w:rPr>
          <w:rtl w:val="0"/>
        </w:rPr>
        <w:t> </w:t>
      </w:r>
      <w:r>
        <w:rPr>
          <w:rtl w:val="0"/>
        </w:rPr>
        <w:t>15m</w:t>
      </w:r>
    </w:p>
    <w:p>
      <w:pPr>
        <w:pStyle w:val="Body"/>
      </w:pPr>
      <w:r>
        <w:rPr>
          <w:rtl w:val="0"/>
          <w:lang w:val="en-US"/>
        </w:rPr>
        <w:t xml:space="preserve">State clearly if you'd like people to raise their hands, write in the chat, or just jump in with their questions. </w:t>
      </w:r>
      <w:r>
        <w:br w:type="textWrapping"/>
      </w:r>
    </w:p>
    <w:p>
      <w:pPr>
        <w:pStyle w:val="Body"/>
      </w:pPr>
    </w:p>
    <w:p>
      <w:pPr>
        <w:pStyle w:val="Heading 2"/>
      </w:pPr>
      <w:r>
        <w:rPr>
          <w:rtl w:val="0"/>
          <w:lang w:val="en-US"/>
        </w:rPr>
        <w:t>Closing &amp; checkout</w:t>
      </w:r>
    </w:p>
    <w:p>
      <w:pPr>
        <w:pStyle w:val="Body"/>
      </w:pPr>
      <w:r>
        <w:rPr>
          <w:rtl w:val="0"/>
        </w:rPr>
        <w:t>10:20</w:t>
      </w:r>
      <w:r>
        <w:rPr>
          <w:rtl w:val="0"/>
        </w:rPr>
        <w:t> </w:t>
      </w:r>
      <w:r>
        <w:rPr>
          <w:rtl w:val="0"/>
        </w:rPr>
        <w:t>|</w:t>
      </w:r>
      <w:r>
        <w:rPr>
          <w:rtl w:val="0"/>
        </w:rPr>
        <w:t> </w:t>
      </w:r>
      <w:r>
        <w:rPr>
          <w:rtl w:val="0"/>
          <w:lang w:val="it-IT"/>
        </w:rPr>
        <w:t>10m</w:t>
      </w:r>
    </w:p>
    <w:p>
      <w:pPr>
        <w:pStyle w:val="Body"/>
      </w:pPr>
      <w:r>
        <w:rPr>
          <w:rtl w:val="0"/>
          <w:lang w:val="en-US"/>
        </w:rPr>
        <w:t>Thank attendees and speaker(s), remind of any further meetings or coming events, inform people of how they can stay in touch.</w:t>
      </w:r>
      <w:r>
        <w:br w:type="textWrapping"/>
      </w:r>
      <w:r>
        <w:rPr>
          <w:rtl w:val="0"/>
          <w:lang w:val="en-US"/>
        </w:rPr>
        <w:t xml:space="preserve">Ask for a checkout with final thoughts and comments in the chat. </w:t>
      </w:r>
    </w:p>
    <w:p>
      <w:pPr>
        <w:pStyle w:val="Body"/>
      </w:pPr>
    </w:p>
    <w:p>
      <w:pPr>
        <w:pStyle w:val="Heading 2"/>
      </w:pPr>
      <w:r>
        <w:rPr>
          <w:rtl w:val="0"/>
          <w:lang w:val="en-US"/>
        </w:rPr>
        <w:t>After the session</w:t>
      </w:r>
    </w:p>
    <w:p>
      <w:pPr>
        <w:pStyle w:val="Body"/>
      </w:pPr>
      <w:r>
        <w:rPr>
          <w:rtl w:val="0"/>
          <w:lang w:val="en-US"/>
        </w:rPr>
        <w:t>10:30</w:t>
      </w:r>
      <w:r>
        <w:rPr>
          <w:rtl w:val="0"/>
        </w:rPr>
        <w:t> </w:t>
      </w:r>
      <w:r>
        <w:rPr>
          <w:rtl w:val="0"/>
        </w:rPr>
        <w:t>|</w:t>
      </w:r>
      <w:r>
        <w:rPr>
          <w:rtl w:val="0"/>
        </w:rPr>
        <w:t> </w:t>
      </w:r>
      <w:r>
        <w:rPr>
          <w:rtl w:val="0"/>
          <w:lang w:val="it-IT"/>
        </w:rPr>
        <w:t>0m</w:t>
      </w:r>
    </w:p>
    <w:p>
      <w:pPr>
        <w:pStyle w:val="List Paragraph"/>
        <w:numPr>
          <w:ilvl w:val="0"/>
          <w:numId w:val="6"/>
        </w:numPr>
        <w:rPr>
          <w:lang w:val="en-US"/>
        </w:rPr>
      </w:pPr>
      <w:r>
        <w:rPr>
          <w:rtl w:val="0"/>
          <w:lang w:val="en-US"/>
        </w:rPr>
        <w:t xml:space="preserve">Use a poll or a follow up email to gather feedback on the event. </w:t>
      </w:r>
    </w:p>
    <w:p>
      <w:pPr>
        <w:pStyle w:val="List Paragraph"/>
        <w:numPr>
          <w:ilvl w:val="0"/>
          <w:numId w:val="6"/>
        </w:numPr>
        <w:rPr>
          <w:lang w:val="en-US"/>
        </w:rPr>
      </w:pPr>
      <w:r>
        <w:rPr>
          <w:rtl w:val="0"/>
          <w:lang w:val="en-US"/>
        </w:rPr>
        <w:t xml:space="preserve">Send attendees any materials or recordings. </w:t>
      </w:r>
    </w:p>
    <w:p>
      <w:pPr>
        <w:pStyle w:val="List Paragraph"/>
        <w:numPr>
          <w:ilvl w:val="0"/>
          <w:numId w:val="6"/>
        </w:numPr>
        <w:rPr>
          <w:lang w:val="en-US"/>
        </w:rPr>
      </w:pPr>
      <w:r>
        <w:rPr>
          <w:rtl w:val="0"/>
          <w:lang w:val="en-US"/>
        </w:rPr>
        <w:t>Invite attendees to your next event!</w:t>
      </w:r>
    </w:p>
    <w:p>
      <w:pPr>
        <w:pStyle w:val="Body"/>
      </w:pPr>
      <w:r/>
    </w:p>
    <w:sectPr>
      <w:headerReference w:type="default" r:id="rId5"/>
      <w:footerReference w:type="default" r:id="rId6"/>
      <w:pgSz w:w="15840" w:h="12240" w:orient="landscape"/>
      <w:pgMar w:top="960" w:right="720" w:bottom="960" w:left="96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4"/>
  </w:abstractNum>
  <w:abstractNum w:abstractNumId="3">
    <w:multiLevelType w:val="hybridMultilevel"/>
    <w:styleLink w:val="Imported Style 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5"/>
  </w:abstractNum>
  <w:abstractNum w:abstractNumId="5">
    <w:multiLevelType w:val="hybridMultilevel"/>
    <w:styleLink w:val="Imported Style 5"/>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14:textOutline>
        <w14:noFill/>
      </w14:textOutline>
      <w14:textFill>
        <w14:solidFill>
          <w14:srgbClr w14:val="000000"/>
        </w14:solidFill>
      </w14:textFill>
    </w:rPr>
  </w:style>
  <w:style w:type="paragraph" w:styleId="Heading">
    <w:name w:val="Heading"/>
    <w:next w:val="Heading 2"/>
    <w:pPr>
      <w:keepNext w:val="1"/>
      <w:keepLines w:val="1"/>
      <w:pageBreakBefore w:val="0"/>
      <w:widowControl w:val="1"/>
      <w:shd w:val="clear" w:color="auto" w:fill="auto"/>
      <w:suppressAutoHyphens w:val="0"/>
      <w:bidi w:val="0"/>
      <w:spacing w:before="120" w:after="240" w:line="240" w:lineRule="auto"/>
      <w:ind w:left="0" w:right="0" w:firstLine="0"/>
      <w:jc w:val="left"/>
      <w:outlineLvl w:val="0"/>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de-DE"/>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pBdr>
        <w:top w:val="single" w:color="ebebeb" w:sz="4" w:space="0" w:shadow="0" w:frame="0"/>
        <w:left w:val="nil"/>
        <w:bottom w:val="single" w:color="ebebeb" w:sz="4" w:space="0" w:shadow="0" w:frame="0"/>
        <w:right w:val="nil"/>
      </w:pBdr>
      <w:shd w:val="clear" w:color="auto" w:fill="auto"/>
      <w:suppressAutoHyphens w:val="0"/>
      <w:bidi w:val="0"/>
      <w:spacing w:before="240" w:after="120" w:line="240" w:lineRule="auto"/>
      <w:ind w:left="0" w:right="0" w:firstLine="0"/>
      <w:jc w:val="left"/>
      <w:outlineLvl w:val="1"/>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character" w:styleId="Heading 3 Char">
    <w:name w:val="Heading 3 Char"/>
    <w:rPr>
      <w:rFonts w:ascii="Trebuchet MS" w:hAnsi="Trebuchet MS"/>
      <w:caps w:val="1"/>
      <w:outline w:val="0"/>
      <w:color w:val="a9a9a9"/>
      <w:sz w:val="18"/>
      <w:szCs w:val="18"/>
      <w:u w:color="a9a9a9"/>
      <w:lang w:val="en-US"/>
      <w14:textFill>
        <w14:solidFill>
          <w14:srgbClr w14:val="A9A9A9"/>
        </w14:solidFill>
      </w14:textFill>
    </w:rPr>
  </w:style>
  <w:style w:type="numbering" w:styleId="Imported Style 4">
    <w:name w:val="Imported Style 4"/>
    <w:pPr>
      <w:numPr>
        <w:numId w:val="3"/>
      </w:numPr>
    </w:pPr>
  </w:style>
  <w:style w:type="numbering" w:styleId="Imported Style 5">
    <w:name w:val="Imported Style 5"/>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CB85C"/>
      </a:accent1>
      <a:accent2>
        <a:srgbClr val="549FD7"/>
      </a:accent2>
      <a:accent3>
        <a:srgbClr val="E64A1A"/>
      </a:accent3>
      <a:accent4>
        <a:srgbClr val="FFEE5B"/>
      </a:accent4>
      <a:accent5>
        <a:srgbClr val="F18FB1"/>
      </a:accent5>
      <a:accent6>
        <a:srgbClr val="6F57A1"/>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